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A2" w:rsidRPr="009624A2" w:rsidRDefault="009624A2" w:rsidP="009624A2">
      <w:pPr>
        <w:pStyle w:val="ListParagraph"/>
        <w:numPr>
          <w:ilvl w:val="0"/>
          <w:numId w:val="1"/>
        </w:numPr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9624A2"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محورهای کنفرانس :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فناوری</w:t>
      </w:r>
      <w:r>
        <w:rPr>
          <w:rStyle w:val="Strong"/>
          <w:rFonts w:ascii="Vazir" w:eastAsiaTheme="minorHAnsi" w:hAnsi="Vazir" w:cs="B Nazanin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های نوین در خودروها (خودران، برقی، متصل و هوشمند) در بخش</w:t>
      </w:r>
      <w:r>
        <w:rPr>
          <w:rStyle w:val="Strong"/>
          <w:rFonts w:ascii="Vazir" w:eastAsiaTheme="minorHAnsi" w:hAnsi="Vazir" w:cs="B Nazanin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های :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0D17FB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Titr"/>
          <w:bdr w:val="none" w:sz="0" w:space="0" w:color="auto" w:frame="1"/>
          <w:shd w:val="clear" w:color="auto" w:fill="FFFFFF"/>
          <w:rtl/>
        </w:rPr>
      </w:pP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الف) علوم و کامپیوتر و هوش مصنوعی :</w:t>
      </w:r>
    </w:p>
    <w:p w:rsidR="009624A2" w:rsidRP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پردازش تصاویر و بینایی ماشین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الگوریتم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هوش مصنوعی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سیستم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کمک راننده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امنیت داده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الگوریتم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تحلیلی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فناوری اطلاعات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کنترل از راه دور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داده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کاوی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معماری شبکه و سیستم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هدایت و ناوبری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نقشه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برداری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شبیه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نرم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افزاری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پارکینگ هوشمند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بومی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سیستم عامل مالتی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مدیا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0D17FB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Titr"/>
          <w:b w:val="0"/>
          <w:bCs w:val="0"/>
          <w:bdr w:val="none" w:sz="0" w:space="0" w:color="auto" w:frame="1"/>
          <w:shd w:val="clear" w:color="auto" w:fill="FFFFFF"/>
          <w:rtl/>
        </w:rPr>
      </w:pP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ب) برق و الکترونیک :</w:t>
      </w:r>
    </w:p>
    <w:p w:rsidR="009624A2" w:rsidRP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سیستم انتقال قدرت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تکنولوژی باتری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کنترل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سیستم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 و ماژول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ارتباطی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تبادل اطلاعات و مخابرات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سیستم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برقی و الکترونیکی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ایستگاه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شارژ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پروتکل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ارتباطی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حساسه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0D17FB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Titr"/>
          <w:b w:val="0"/>
          <w:bCs w:val="0"/>
          <w:bdr w:val="none" w:sz="0" w:space="0" w:color="auto" w:frame="1"/>
          <w:shd w:val="clear" w:color="auto" w:fill="FFFFFF"/>
          <w:rtl/>
        </w:rPr>
      </w:pP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ج) مکانیک :</w:t>
      </w:r>
    </w:p>
    <w:p w:rsidR="009624A2" w:rsidRP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س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یستم تهویه مطبوع و انتقال حرارت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پایداری و بهینه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در بخش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مختلف خودرو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ارتعاشات و دینامیک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سیستم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مکانیکی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بومی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قطعات، سامانه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 و ماژول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های تک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برقی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انرژی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نو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مدل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و طرح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مفهومی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سازه و پلتفرم نوین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راهکارهای کاهش و بهینه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سازی مصرف سوخت به روش بهره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گیری از پیشرانه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برقی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ایمنی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مکانیزم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نوین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توسعه ایستگاه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های شارژ برقی و زیرساخت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های لازم برای ایجاد آن 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0D17FB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Titr"/>
          <w:b w:val="0"/>
          <w:bCs w:val="0"/>
          <w:bdr w:val="none" w:sz="0" w:space="0" w:color="auto" w:frame="1"/>
          <w:shd w:val="clear" w:color="auto" w:fill="FFFFFF"/>
          <w:rtl/>
        </w:rPr>
      </w:pP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د) سایر بخش</w:t>
      </w:r>
      <w:r w:rsidRPr="000D17FB">
        <w:rPr>
          <w:rStyle w:val="Strong"/>
          <w:rFonts w:ascii="Vazir" w:eastAsiaTheme="minorHAnsi" w:hAnsi="Vazir" w:cs="B Titr"/>
          <w:bdr w:val="none" w:sz="0" w:space="0" w:color="auto" w:frame="1"/>
          <w:shd w:val="clear" w:color="auto" w:fill="FFFFFF"/>
          <w:rtl/>
        </w:rPr>
        <w:softHyphen/>
      </w:r>
      <w:r w:rsidRPr="000D17FB">
        <w:rPr>
          <w:rStyle w:val="Strong"/>
          <w:rFonts w:ascii="Vazir" w:eastAsiaTheme="minorHAnsi" w:hAnsi="Vazir" w:cs="B Titr" w:hint="cs"/>
          <w:bdr w:val="none" w:sz="0" w:space="0" w:color="auto" w:frame="1"/>
          <w:shd w:val="clear" w:color="auto" w:fill="FFFFFF"/>
          <w:rtl/>
        </w:rPr>
        <w:t>ها :</w:t>
      </w:r>
    </w:p>
    <w:p w:rsidR="009624A2" w:rsidRP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آینده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پژوهی وسایل نقلیه خودران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ابعاد سیاسی، اجتماعی و اقتصادی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تدوین استانداردهای  متناسب با خودروهای متصل برقی و خودران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خلأهای قانونی و قضایی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تحلیل ذینفعان </w:t>
      </w:r>
      <w:r w:rsidRPr="009624A2">
        <w:rPr>
          <w:rStyle w:val="Strong"/>
          <w:rFonts w:ascii="Sakkal Majalla" w:eastAsiaTheme="minorHAnsi" w:hAnsi="Sakkal Majalla" w:cs="Sakkal Majalla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–</w:t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 xml:space="preserve"> محیط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زیست</w:t>
      </w:r>
    </w:p>
    <w:p w:rsidR="009624A2" w:rsidRDefault="009624A2" w:rsidP="009624A2">
      <w:pPr>
        <w:pStyle w:val="ListParagraph"/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</w:p>
    <w:p w:rsidR="009624A2" w:rsidRPr="009624A2" w:rsidRDefault="009624A2" w:rsidP="009624A2">
      <w:pPr>
        <w:pStyle w:val="ListParagraph"/>
        <w:numPr>
          <w:ilvl w:val="0"/>
          <w:numId w:val="2"/>
        </w:numPr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لازم به ذکر است که مقالات ارسال شده با هدف و موضوع فوق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الذکر متناسب و در جهت توسعه فناوری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های مرتبط با خودروهای خودران، برقی، متصل و هوشمند باشند.</w:t>
      </w:r>
    </w:p>
    <w:p w:rsidR="009624A2" w:rsidRPr="000D17FB" w:rsidRDefault="009624A2" w:rsidP="009624A2">
      <w:pPr>
        <w:pStyle w:val="ListParagraph"/>
        <w:numPr>
          <w:ilvl w:val="0"/>
          <w:numId w:val="2"/>
        </w:numPr>
        <w:bidi/>
        <w:spacing w:before="240"/>
        <w:ind w:left="900" w:right="567"/>
        <w:jc w:val="lowKashida"/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</w:pP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تقاضا می</w:t>
      </w:r>
      <w:r w:rsidRPr="009624A2">
        <w:rPr>
          <w:rStyle w:val="Strong"/>
          <w:rFonts w:ascii="Vazir" w:eastAsiaTheme="minorHAnsi" w:hAnsi="Vazir" w:cs="B Nazanin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softHyphen/>
      </w:r>
      <w:r w:rsidRPr="009624A2">
        <w:rPr>
          <w:rStyle w:val="Strong"/>
          <w:rFonts w:ascii="Vazir" w:eastAsiaTheme="minorHAnsi" w:hAnsi="Vazir" w:cs="B Nazanin" w:hint="cs"/>
          <w:b w:val="0"/>
          <w:bCs w:val="0"/>
          <w:sz w:val="28"/>
          <w:szCs w:val="28"/>
          <w:bdr w:val="none" w:sz="0" w:space="0" w:color="auto" w:frame="1"/>
          <w:shd w:val="clear" w:color="auto" w:fill="FFFFFF"/>
          <w:rtl/>
        </w:rPr>
        <w:t>شود برای سهولت و سرعت در بررسی و انتشار مقالات ارسالی، هنگام ارسال مقاله یا ایده نکات مربوطه را رعایت کرده و از نمونه فرمت موجود استفاده کنید</w:t>
      </w:r>
      <w:r>
        <w:rPr>
          <w:rStyle w:val="Strong"/>
          <w:rFonts w:ascii="Vazir" w:eastAsiaTheme="minorHAnsi" w:hAnsi="Vazir" w:cs="B Nazanin" w:hint="cs"/>
          <w:sz w:val="28"/>
          <w:szCs w:val="28"/>
          <w:bdr w:val="none" w:sz="0" w:space="0" w:color="auto" w:frame="1"/>
          <w:shd w:val="clear" w:color="auto" w:fill="FFFFFF"/>
          <w:rtl/>
        </w:rPr>
        <w:t>.</w:t>
      </w:r>
    </w:p>
    <w:p w:rsidR="008118FC" w:rsidRDefault="008118FC" w:rsidP="009624A2">
      <w:pPr>
        <w:bidi/>
        <w:ind w:left="900"/>
      </w:pPr>
    </w:p>
    <w:sectPr w:rsidR="008118FC" w:rsidSect="009624A2">
      <w:pgSz w:w="12240" w:h="15840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77F3B"/>
    <w:multiLevelType w:val="hybridMultilevel"/>
    <w:tmpl w:val="C2D4C2F8"/>
    <w:lvl w:ilvl="0" w:tplc="04090009">
      <w:start w:val="1"/>
      <w:numFmt w:val="bullet"/>
      <w:lvlText w:val=""/>
      <w:lvlJc w:val="left"/>
      <w:pPr>
        <w:ind w:left="20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</w:abstractNum>
  <w:abstractNum w:abstractNumId="1">
    <w:nsid w:val="4AFC6E47"/>
    <w:multiLevelType w:val="hybridMultilevel"/>
    <w:tmpl w:val="ACACD402"/>
    <w:lvl w:ilvl="0" w:tplc="0409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9C"/>
    <w:rsid w:val="00083ADD"/>
    <w:rsid w:val="00417C9C"/>
    <w:rsid w:val="008118FC"/>
    <w:rsid w:val="009624A2"/>
    <w:rsid w:val="009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D60E495-36C7-485B-98B1-D273D729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2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وحید فضل الهی</dc:creator>
  <cp:keywords/>
  <dc:description/>
  <cp:lastModifiedBy>کاکاوند, شهرزاد</cp:lastModifiedBy>
  <cp:revision>2</cp:revision>
  <dcterms:created xsi:type="dcterms:W3CDTF">2020-06-13T09:36:00Z</dcterms:created>
  <dcterms:modified xsi:type="dcterms:W3CDTF">2020-06-13T09:36:00Z</dcterms:modified>
</cp:coreProperties>
</file>