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A2" w:rsidRPr="009624A2" w:rsidRDefault="009624A2" w:rsidP="009624A2">
      <w:pPr>
        <w:pStyle w:val="ListParagraph"/>
        <w:numPr>
          <w:ilvl w:val="0"/>
          <w:numId w:val="1"/>
        </w:numPr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sz w:val="28"/>
          <w:szCs w:val="28"/>
          <w:bdr w:val="none" w:sz="0" w:space="0" w:color="auto" w:frame="1"/>
          <w:shd w:val="clear" w:color="auto" w:fill="FFFFFF"/>
        </w:rPr>
      </w:pPr>
      <w:r w:rsidRPr="009624A2"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محورهای کنفرانس :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فناوری</w:t>
      </w:r>
      <w:r>
        <w:rPr>
          <w:rStyle w:val="Strong"/>
          <w:rFonts w:ascii="Vazir" w:eastAsiaTheme="minorHAnsi" w:hAnsi="Vazir" w:cs="B Nazanin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های نوین در خودروها (خودران، برقی، متصل و هوشمند) در بخش</w:t>
      </w:r>
      <w:r>
        <w:rPr>
          <w:rStyle w:val="Strong"/>
          <w:rFonts w:ascii="Vazir" w:eastAsiaTheme="minorHAnsi" w:hAnsi="Vazir" w:cs="B Nazanin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های :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bookmarkStart w:id="0" w:name="_GoBack"/>
      <w:bookmarkEnd w:id="0"/>
    </w:p>
    <w:p w:rsidR="009624A2" w:rsidRPr="000D17FB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Titr"/>
          <w:bdr w:val="none" w:sz="0" w:space="0" w:color="auto" w:frame="1"/>
          <w:shd w:val="clear" w:color="auto" w:fill="FFFFFF"/>
          <w:rtl/>
        </w:rPr>
      </w:pPr>
      <w:r w:rsidRPr="000D17FB">
        <w:rPr>
          <w:rStyle w:val="Strong"/>
          <w:rFonts w:ascii="Vazir" w:eastAsiaTheme="minorHAnsi" w:hAnsi="Vazir" w:cs="B Titr" w:hint="cs"/>
          <w:bdr w:val="none" w:sz="0" w:space="0" w:color="auto" w:frame="1"/>
          <w:shd w:val="clear" w:color="auto" w:fill="FFFFFF"/>
          <w:rtl/>
        </w:rPr>
        <w:t>الف) علوم و کامپیوتر و هوش مصنوعی :</w:t>
      </w:r>
    </w:p>
    <w:p w:rsidR="009624A2" w:rsidRP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پردازش تصاویر و بینایی ماشین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الگوریتم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هوش مصنوعی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سیستم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کمک راننده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امنیت داده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الگوریتم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تحلیلی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فناوری اطلاعات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کنترل از راه دور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داده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کاوی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معماری شبکه و سیستم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هدایت و ناوبری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نقشه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برداری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شبیه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نرم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افزاری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پارکینگ هوشمند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بومی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سیستم عامل مالتی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مدیا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9624A2" w:rsidRPr="000D17FB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Titr"/>
          <w:b w:val="0"/>
          <w:bCs w:val="0"/>
          <w:bdr w:val="none" w:sz="0" w:space="0" w:color="auto" w:frame="1"/>
          <w:shd w:val="clear" w:color="auto" w:fill="FFFFFF"/>
          <w:rtl/>
        </w:rPr>
      </w:pPr>
      <w:r w:rsidRPr="000D17FB">
        <w:rPr>
          <w:rStyle w:val="Strong"/>
          <w:rFonts w:ascii="Vazir" w:eastAsiaTheme="minorHAnsi" w:hAnsi="Vazir" w:cs="B Titr" w:hint="cs"/>
          <w:bdr w:val="none" w:sz="0" w:space="0" w:color="auto" w:frame="1"/>
          <w:shd w:val="clear" w:color="auto" w:fill="FFFFFF"/>
          <w:rtl/>
        </w:rPr>
        <w:t>ب) برق و الکترونیک :</w:t>
      </w:r>
    </w:p>
    <w:p w:rsidR="009624A2" w:rsidRP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سیستم انتقال قدرت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تکنولوژی باتری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کنترل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سیستم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 و ماژول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ارتباطی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تبادل اطلاعات و مخابرات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سیستم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برقی و الکترونیکی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ایستگاه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شارژ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پروتکل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ارتباطی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حساسه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9624A2" w:rsidRPr="000D17FB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Titr"/>
          <w:b w:val="0"/>
          <w:bCs w:val="0"/>
          <w:bdr w:val="none" w:sz="0" w:space="0" w:color="auto" w:frame="1"/>
          <w:shd w:val="clear" w:color="auto" w:fill="FFFFFF"/>
          <w:rtl/>
        </w:rPr>
      </w:pPr>
      <w:r w:rsidRPr="000D17FB">
        <w:rPr>
          <w:rStyle w:val="Strong"/>
          <w:rFonts w:ascii="Vazir" w:eastAsiaTheme="minorHAnsi" w:hAnsi="Vazir" w:cs="B Titr" w:hint="cs"/>
          <w:bdr w:val="none" w:sz="0" w:space="0" w:color="auto" w:frame="1"/>
          <w:shd w:val="clear" w:color="auto" w:fill="FFFFFF"/>
          <w:rtl/>
        </w:rPr>
        <w:t>ج) مکانیک :</w:t>
      </w:r>
    </w:p>
    <w:p w:rsidR="009624A2" w:rsidRP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س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یستم تهویه مطبوع و انتقال حرارت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پایداری و بهینه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در بخش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مختلف خودرو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ارتعاشات و دینامیک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سیستم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مکانیکی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بومی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قطعات، سامانه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 و ماژول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های تک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برقی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انرژی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نو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مدل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و طرح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مفهومی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سازه و پلتفرم نوین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راهکارهای کاهش و بهینه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مصرف سوخت به روش بهره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گیری از پیشرانه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برقی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ایمنی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مکانیزم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نوین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توسعه ایستگاه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های شارژ برقی و زیرساخت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لازم برای ایجاد آن 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9624A2" w:rsidRPr="000D17FB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Titr"/>
          <w:b w:val="0"/>
          <w:bCs w:val="0"/>
          <w:bdr w:val="none" w:sz="0" w:space="0" w:color="auto" w:frame="1"/>
          <w:shd w:val="clear" w:color="auto" w:fill="FFFFFF"/>
          <w:rtl/>
        </w:rPr>
      </w:pPr>
      <w:r w:rsidRPr="000D17FB">
        <w:rPr>
          <w:rStyle w:val="Strong"/>
          <w:rFonts w:ascii="Vazir" w:eastAsiaTheme="minorHAnsi" w:hAnsi="Vazir" w:cs="B Titr" w:hint="cs"/>
          <w:bdr w:val="none" w:sz="0" w:space="0" w:color="auto" w:frame="1"/>
          <w:shd w:val="clear" w:color="auto" w:fill="FFFFFF"/>
          <w:rtl/>
        </w:rPr>
        <w:t>د) سایر بخش</w:t>
      </w:r>
      <w:r w:rsidRPr="000D17FB">
        <w:rPr>
          <w:rStyle w:val="Strong"/>
          <w:rFonts w:ascii="Vazir" w:eastAsiaTheme="minorHAnsi" w:hAnsi="Vazir" w:cs="B Titr"/>
          <w:bdr w:val="none" w:sz="0" w:space="0" w:color="auto" w:frame="1"/>
          <w:shd w:val="clear" w:color="auto" w:fill="FFFFFF"/>
          <w:rtl/>
        </w:rPr>
        <w:softHyphen/>
      </w:r>
      <w:r w:rsidRPr="000D17FB">
        <w:rPr>
          <w:rStyle w:val="Strong"/>
          <w:rFonts w:ascii="Vazir" w:eastAsiaTheme="minorHAnsi" w:hAnsi="Vazir" w:cs="B Titr" w:hint="cs"/>
          <w:bdr w:val="none" w:sz="0" w:space="0" w:color="auto" w:frame="1"/>
          <w:shd w:val="clear" w:color="auto" w:fill="FFFFFF"/>
          <w:rtl/>
        </w:rPr>
        <w:t>ها :</w:t>
      </w:r>
    </w:p>
    <w:p w:rsidR="009624A2" w:rsidRP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آینده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پژوهی وسایل نقلیه خودران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ابعاد سیاسی، اجتماعی و اقتصادی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تدوین استانداردهای  متناسب با خودروهای متصل برقی و خودران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خلأهای قانونی و قضایی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تحلیل ذینفعان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محیط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زیست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9624A2" w:rsidRPr="009624A2" w:rsidRDefault="009624A2" w:rsidP="009624A2">
      <w:pPr>
        <w:pStyle w:val="ListParagraph"/>
        <w:numPr>
          <w:ilvl w:val="0"/>
          <w:numId w:val="2"/>
        </w:numPr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لازم به ذکر است که مقالات ارسال شده با هدف و موضوع فوق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الذکر متناسب و در جهت توسعه فناوری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های مرتبط با خودروهای خودران، برقی، متصل و هوشمند باشند.</w:t>
      </w:r>
    </w:p>
    <w:p w:rsidR="009624A2" w:rsidRPr="000D17FB" w:rsidRDefault="009624A2" w:rsidP="009624A2">
      <w:pPr>
        <w:pStyle w:val="ListParagraph"/>
        <w:numPr>
          <w:ilvl w:val="0"/>
          <w:numId w:val="2"/>
        </w:numPr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تقاضا می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شود برای سهولت و سرعت در بررسی و انتشار مقالات ارسالی، هنگام ارسال مقاله یا ایده نکات مربوطه را رعایت کرده و از نمونه فرمت موجود استفاده کنید</w:t>
      </w:r>
      <w:r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8118FC" w:rsidRDefault="008118FC" w:rsidP="009624A2">
      <w:pPr>
        <w:bidi/>
        <w:ind w:left="900"/>
      </w:pPr>
    </w:p>
    <w:sectPr w:rsidR="008118FC" w:rsidSect="009624A2">
      <w:pgSz w:w="12240" w:h="15840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77F3B"/>
    <w:multiLevelType w:val="hybridMultilevel"/>
    <w:tmpl w:val="C2D4C2F8"/>
    <w:lvl w:ilvl="0" w:tplc="04090009">
      <w:start w:val="1"/>
      <w:numFmt w:val="bullet"/>
      <w:lvlText w:val=""/>
      <w:lvlJc w:val="left"/>
      <w:pPr>
        <w:ind w:left="20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">
    <w:nsid w:val="4AFC6E47"/>
    <w:multiLevelType w:val="hybridMultilevel"/>
    <w:tmpl w:val="ACACD402"/>
    <w:lvl w:ilvl="0" w:tplc="040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9C"/>
    <w:rsid w:val="00417C9C"/>
    <w:rsid w:val="008118FC"/>
    <w:rsid w:val="009624A2"/>
    <w:rsid w:val="009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60E495-36C7-485B-98B1-D273D72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Office07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وحید فضل الهی</dc:creator>
  <cp:keywords/>
  <dc:description/>
  <cp:lastModifiedBy>وحید فضل الهی</cp:lastModifiedBy>
  <cp:revision>2</cp:revision>
  <dcterms:created xsi:type="dcterms:W3CDTF">2020-06-08T09:07:00Z</dcterms:created>
  <dcterms:modified xsi:type="dcterms:W3CDTF">2020-06-08T09:09:00Z</dcterms:modified>
</cp:coreProperties>
</file>